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 w:eastAsia="微软雅黑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CC3333"/>
          <w:spacing w:val="0"/>
          <w:sz w:val="30"/>
          <w:szCs w:val="30"/>
          <w:shd w:val="clear" w:fill="FFFFFF"/>
        </w:rPr>
        <w:t>2021年度怒江州检察系统考试录用公务员拟录用人员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C3333"/>
          <w:spacing w:val="0"/>
          <w:sz w:val="30"/>
          <w:szCs w:val="30"/>
          <w:shd w:val="clear" w:fill="FFFFFF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bookmarkStart w:id="0" w:name="_GoBack"/>
      <w:r>
        <w:rPr>
          <w:rFonts w:ascii="黑体" w:hAnsi="宋体" w:eastAsia="黑体" w:cs="黑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胡舰心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准考证号：101330300810，报考岗位：泸水市人民检察院检察官助理职务(报考职位代码：133010055)。女，汉族，中共党员，1994年2月生，云南会泽人，大学本科学历（毕业于云南师范大学法学专业），法学学士，具有法律职业资格A证，原为富滇银行股份有限公司怒江分行员工，拟招录到泸水市人民检察院检察官助理职位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左晓雪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准考证号：101330302024，报考岗位：贡山县人民检察院检察官助理职位(报考职位代码：133240057)。女，彝族，1997年8月生，云南保山隆阳人，大学本科学历（毕业于玉溪师范学院法学专业），法学学士，具有法律职业资格C证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原为怒江州中级人民法院聘用制书记员，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拟招录到贡山人民检察院检察官助理职位工作。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李珠梅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，准考证号：101330303027，报考岗位：贡山县人民检察院文秘职位(报考职位代码：133240058)。女，傈僳族，共青团员，1995年12月生，云南泸水人，大学本科学历（毕业于云南民族大学汉语言文学专业），文学学士，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原为怒江州泸水市古登乡中学特岗教师，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拟招录到贡山县人民检察院文秘职位工作。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和妍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准考证号：101330302202，报考岗位：兰坪县人民检察院检察官助理职位(报考职位代码：133250056)。女，白族，中共预备党员，1998年11月生，云南兰坪人，大学本科学历（毕业于昆明理工大学法学专业），法学学士，具有法律职业资格C证，应届大学毕业生，拟招录到兰坪县人民检察院检察官助理职位工作。</w:t>
      </w:r>
    </w:p>
    <w:p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17474"/>
    <w:rsid w:val="5DB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2021-07-16T07:07:00Z</dcterms:created>
  <dc:creator>记忆</dc:creator>
  <cp:lastModifiedBy>记忆</cp:lastModifiedBy>
  <dcterms:modified xsi:type="dcterms:W3CDTF">2021-07-16T07:08:38Z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AF7B4D226A47470182881880740C8AB1</vt:lpwstr>
  </property>
</Properties>
</file>